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D11" w:rsidRPr="00CA7D11" w:rsidRDefault="00CA7D11" w:rsidP="00CA7D11">
      <w:pPr>
        <w:spacing w:line="240" w:lineRule="auto"/>
        <w:jc w:val="center"/>
        <w:rPr>
          <w:b/>
        </w:rPr>
      </w:pPr>
      <w:r w:rsidRPr="00CA7D11">
        <w:rPr>
          <w:b/>
        </w:rPr>
        <w:t xml:space="preserve">Village of Carmangay </w:t>
      </w:r>
    </w:p>
    <w:p w:rsidR="00CA7D11" w:rsidRDefault="00CA7D11" w:rsidP="00CA7D11">
      <w:pPr>
        <w:spacing w:line="240" w:lineRule="auto"/>
        <w:jc w:val="center"/>
        <w:rPr>
          <w:b/>
        </w:rPr>
      </w:pPr>
      <w:r w:rsidRPr="00CA7D11">
        <w:rPr>
          <w:b/>
        </w:rPr>
        <w:t>Bylaw No. 767</w:t>
      </w:r>
    </w:p>
    <w:p w:rsidR="00CA7D11" w:rsidRPr="00CA7D11" w:rsidRDefault="00CA7D11" w:rsidP="00CA7D11">
      <w:pPr>
        <w:spacing w:line="240" w:lineRule="auto"/>
        <w:jc w:val="center"/>
        <w:rPr>
          <w:b/>
        </w:rPr>
      </w:pPr>
    </w:p>
    <w:p w:rsidR="00CA7D11" w:rsidRDefault="00CA7D11" w:rsidP="00CA7D11">
      <w:pPr>
        <w:spacing w:line="360" w:lineRule="auto"/>
        <w:ind w:left="0"/>
        <w:jc w:val="center"/>
      </w:pPr>
      <w:r>
        <w:t>A BYLAW OF THE VILLAGE OF CARMANGAY, IN THE PROVINCE OF ALBERTA,</w:t>
      </w:r>
    </w:p>
    <w:p w:rsidR="00CA7D11" w:rsidRDefault="00CA7D11" w:rsidP="00CA7D11">
      <w:pPr>
        <w:spacing w:line="360" w:lineRule="auto"/>
        <w:ind w:left="0"/>
        <w:jc w:val="center"/>
      </w:pPr>
      <w:r>
        <w:t>BYLAW #767 TO REGULATE OPEN BURNING</w:t>
      </w:r>
    </w:p>
    <w:p w:rsidR="00CA7D11" w:rsidRDefault="00CA7D11" w:rsidP="00CA7D11">
      <w:pPr>
        <w:spacing w:line="360" w:lineRule="auto"/>
      </w:pPr>
    </w:p>
    <w:p w:rsidR="00CA7D11" w:rsidRDefault="00CA7D11" w:rsidP="00CA7D11">
      <w:pPr>
        <w:spacing w:line="360" w:lineRule="auto"/>
      </w:pPr>
      <w:r>
        <w:t>WHEREAS, Section 7 of the Municipal Government Act, Chapter M-26.1, 1994, and amendments, allows Council to pass bylaws,</w:t>
      </w:r>
    </w:p>
    <w:p w:rsidR="00CA7D11" w:rsidRDefault="00CA7D11" w:rsidP="00CA7D11">
      <w:pPr>
        <w:spacing w:line="360" w:lineRule="auto"/>
      </w:pPr>
    </w:p>
    <w:p w:rsidR="00CA7D11" w:rsidRDefault="00CA7D11" w:rsidP="00CA7D11">
      <w:pPr>
        <w:spacing w:line="360" w:lineRule="auto"/>
      </w:pPr>
      <w:r>
        <w:t>AND WHEREAS, the Village of Carmangay, in the Province of Alberta, duly assembled, hereby enacts as follows:</w:t>
      </w:r>
    </w:p>
    <w:p w:rsidR="00CA7D11" w:rsidRDefault="00CA7D11" w:rsidP="00CA7D11">
      <w:pPr>
        <w:spacing w:line="360" w:lineRule="auto"/>
      </w:pPr>
    </w:p>
    <w:p w:rsidR="00CA7D11" w:rsidRDefault="00721DBB" w:rsidP="00CA7D11">
      <w:pPr>
        <w:spacing w:line="360" w:lineRule="auto"/>
      </w:pPr>
      <w:r>
        <w:t>1.</w:t>
      </w:r>
      <w:r>
        <w:tab/>
        <w:t>This B</w:t>
      </w:r>
      <w:r w:rsidR="00CA7D11">
        <w:t>ylaw</w:t>
      </w:r>
      <w:r>
        <w:t xml:space="preserve"> #767</w:t>
      </w:r>
      <w:r w:rsidR="00CA7D11">
        <w:t xml:space="preserve"> may be cited as the Regulation of Open Burning of the Village of Carmangay.</w:t>
      </w:r>
    </w:p>
    <w:p w:rsidR="00CA7D11" w:rsidRDefault="00CA7D11" w:rsidP="00CA7D11">
      <w:pPr>
        <w:spacing w:line="360" w:lineRule="auto"/>
      </w:pPr>
      <w:r>
        <w:t>2.</w:t>
      </w:r>
      <w:r>
        <w:tab/>
        <w:t>No person in the Village of Carmangay shall burn any material or thin</w:t>
      </w:r>
      <w:r w:rsidR="00721DBB">
        <w:t>g</w:t>
      </w:r>
      <w:r>
        <w:t xml:space="preserve"> in an open area</w:t>
      </w:r>
    </w:p>
    <w:p w:rsidR="00CA7D11" w:rsidRDefault="00CA7D11" w:rsidP="00CA7D11">
      <w:pPr>
        <w:spacing w:line="360" w:lineRule="auto"/>
      </w:pPr>
      <w:r>
        <w:t>3.</w:t>
      </w:r>
      <w:r>
        <w:tab/>
        <w:t>Notwithstanding Section 2, it shall not be an offence under this Section to conduct:</w:t>
      </w:r>
    </w:p>
    <w:p w:rsidR="00CA7D11" w:rsidRDefault="00CA7D11" w:rsidP="00CA7D11">
      <w:pPr>
        <w:spacing w:line="360" w:lineRule="auto"/>
        <w:ind w:left="720"/>
      </w:pPr>
      <w:r>
        <w:t>A)</w:t>
      </w:r>
      <w:r>
        <w:tab/>
        <w:t xml:space="preserve"> The barbecuing of food in locations permitted pursuant to the provisions of the Alberta Fire Code, 1992, and Regulations;</w:t>
      </w:r>
    </w:p>
    <w:p w:rsidR="00CA7D11" w:rsidRDefault="00CA7D11" w:rsidP="00CA7D11">
      <w:pPr>
        <w:spacing w:line="360" w:lineRule="auto"/>
        <w:ind w:left="720"/>
      </w:pPr>
      <w:r>
        <w:t>B)</w:t>
      </w:r>
      <w:r>
        <w:tab/>
        <w:t>The cooking of food in fire pits, provided the fuel is limited to small amounts of dry wood or natural gas;</w:t>
      </w:r>
    </w:p>
    <w:p w:rsidR="00CA7D11" w:rsidRDefault="00CA7D11" w:rsidP="00CA7D11">
      <w:pPr>
        <w:spacing w:line="360" w:lineRule="auto"/>
        <w:ind w:firstLine="547"/>
      </w:pPr>
      <w:r>
        <w:t>C)</w:t>
      </w:r>
      <w:r>
        <w:tab/>
        <w:t>Burning of fire places in or attached to dwellings;</w:t>
      </w:r>
    </w:p>
    <w:p w:rsidR="00CA7D11" w:rsidRDefault="00CA7D11" w:rsidP="00CA7D11">
      <w:pPr>
        <w:spacing w:line="360" w:lineRule="auto"/>
        <w:ind w:left="720"/>
      </w:pPr>
      <w:r>
        <w:t>D)</w:t>
      </w:r>
      <w:r>
        <w:tab/>
        <w:t>Burning of contained campground and picnic fireplaces and stoves in parks in the Village of Carmangay;</w:t>
      </w:r>
    </w:p>
    <w:p w:rsidR="00CA7D11" w:rsidRDefault="00CA7D11" w:rsidP="00CA7D11">
      <w:pPr>
        <w:spacing w:line="360" w:lineRule="auto"/>
        <w:ind w:left="720"/>
      </w:pPr>
      <w:r>
        <w:t>E)</w:t>
      </w:r>
      <w:r>
        <w:tab/>
        <w:t>Burning in an incinerator for which a Permit to Construct and a License to Operate pursuant to the provisions of the Environmental Protection and Enhancement Act and Regulations has been issued.</w:t>
      </w:r>
    </w:p>
    <w:p w:rsidR="00CA7D11" w:rsidRDefault="00CA7D11" w:rsidP="008E6D66">
      <w:pPr>
        <w:spacing w:line="360" w:lineRule="auto"/>
        <w:ind w:firstLine="547"/>
      </w:pPr>
      <w:r>
        <w:t>F)</w:t>
      </w:r>
      <w:r>
        <w:tab/>
        <w:t>Burning for which a permit has been obtained from the Fire Chief.</w:t>
      </w:r>
      <w:bookmarkStart w:id="0" w:name="_GoBack"/>
      <w:bookmarkEnd w:id="0"/>
    </w:p>
    <w:p w:rsidR="00CA7D11" w:rsidRDefault="00CA7D11" w:rsidP="00CA7D11">
      <w:pPr>
        <w:spacing w:line="360" w:lineRule="auto"/>
      </w:pPr>
    </w:p>
    <w:p w:rsidR="00CA7D11" w:rsidRDefault="00CA7D11" w:rsidP="00CA7D11">
      <w:pPr>
        <w:spacing w:line="360" w:lineRule="auto"/>
        <w:ind w:left="713" w:hanging="540"/>
      </w:pPr>
      <w:r>
        <w:t>4.</w:t>
      </w:r>
      <w:r>
        <w:tab/>
        <w:t>A person who contravenes any provision of this Bylaw is guilty of an offence and liable on summary conviction to a fine not exceeding FIVE HUNDRED ($500.00) DOLLARS or in default of payment to imprisonment for a period not exceeding THIRTY (30) DAYS.</w:t>
      </w:r>
    </w:p>
    <w:p w:rsidR="00CA7D11" w:rsidRDefault="00CA7D11" w:rsidP="00CA7D11">
      <w:pPr>
        <w:spacing w:line="360" w:lineRule="auto"/>
      </w:pPr>
    </w:p>
    <w:p w:rsidR="008E6D66" w:rsidRDefault="00721DBB" w:rsidP="008E6D66">
      <w:pPr>
        <w:spacing w:line="360" w:lineRule="auto"/>
      </w:pPr>
      <w:r>
        <w:t>5.</w:t>
      </w:r>
      <w:r>
        <w:tab/>
        <w:t>T</w:t>
      </w:r>
      <w:r w:rsidR="00CA7D11">
        <w:t xml:space="preserve">his Bylaw </w:t>
      </w:r>
      <w:r>
        <w:t xml:space="preserve">#767 </w:t>
      </w:r>
      <w:r w:rsidR="008E6D66">
        <w:t>shall take effect on the date of the third and final reading.</w:t>
      </w:r>
    </w:p>
    <w:p w:rsidR="008E6D66" w:rsidRDefault="008E6D66" w:rsidP="008E6D66">
      <w:pPr>
        <w:spacing w:line="360" w:lineRule="auto"/>
      </w:pPr>
    </w:p>
    <w:p w:rsidR="008E6D66" w:rsidRDefault="008E6D66" w:rsidP="008E6D66">
      <w:pPr>
        <w:spacing w:line="360" w:lineRule="auto"/>
      </w:pPr>
      <w:r>
        <w:lastRenderedPageBreak/>
        <w:tab/>
        <w:t xml:space="preserve">Read a first time on this </w:t>
      </w:r>
      <w:r>
        <w:t>________day of_______</w:t>
      </w:r>
      <w:r>
        <w:t>, 2017.</w:t>
      </w:r>
    </w:p>
    <w:p w:rsidR="008E6D66" w:rsidRDefault="008E6D66" w:rsidP="008E6D66">
      <w:pPr>
        <w:spacing w:line="360" w:lineRule="auto"/>
      </w:pPr>
    </w:p>
    <w:p w:rsidR="008E6D66" w:rsidRDefault="008E6D66" w:rsidP="008E6D66">
      <w:pPr>
        <w:spacing w:line="360" w:lineRule="auto"/>
      </w:pPr>
      <w:r>
        <w:tab/>
        <w:t xml:space="preserve">Read a second time on this </w:t>
      </w:r>
      <w:r>
        <w:t>_______</w:t>
      </w:r>
      <w:r>
        <w:t xml:space="preserve"> day of</w:t>
      </w:r>
      <w:r>
        <w:t>_______</w:t>
      </w:r>
      <w:r>
        <w:t>, 2017.</w:t>
      </w:r>
    </w:p>
    <w:p w:rsidR="008E6D66" w:rsidRDefault="008E6D66" w:rsidP="008E6D66">
      <w:pPr>
        <w:spacing w:line="360" w:lineRule="auto"/>
      </w:pPr>
    </w:p>
    <w:p w:rsidR="008E6D66" w:rsidRDefault="008E6D66" w:rsidP="008E6D66">
      <w:pPr>
        <w:spacing w:line="360" w:lineRule="auto"/>
      </w:pPr>
      <w:r>
        <w:tab/>
        <w:t xml:space="preserve">Read a third time and passed on this </w:t>
      </w:r>
      <w:r>
        <w:t>________</w:t>
      </w:r>
      <w:r>
        <w:t xml:space="preserve"> day of </w:t>
      </w:r>
      <w:r>
        <w:t>_______</w:t>
      </w:r>
      <w:r>
        <w:t>, 2017.</w:t>
      </w:r>
    </w:p>
    <w:p w:rsidR="008E6D66" w:rsidRDefault="008E6D66" w:rsidP="008E6D66">
      <w:pPr>
        <w:spacing w:line="360" w:lineRule="auto"/>
      </w:pPr>
    </w:p>
    <w:p w:rsidR="008E6D66" w:rsidRDefault="008E6D66" w:rsidP="008E6D66">
      <w:pPr>
        <w:spacing w:line="360" w:lineRule="auto"/>
      </w:pPr>
    </w:p>
    <w:p w:rsidR="008E6D66" w:rsidRDefault="008E6D66" w:rsidP="008E6D6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Municipality of the Village of Carmangay</w:t>
      </w:r>
    </w:p>
    <w:p w:rsidR="008E6D66" w:rsidRDefault="008E6D66" w:rsidP="008E6D66">
      <w:pPr>
        <w:spacing w:line="360" w:lineRule="auto"/>
      </w:pPr>
    </w:p>
    <w:p w:rsidR="008E6D66" w:rsidRDefault="008E6D66" w:rsidP="008E6D66">
      <w:pPr>
        <w:spacing w:line="360" w:lineRule="auto"/>
      </w:pPr>
    </w:p>
    <w:p w:rsidR="008E6D66" w:rsidRDefault="008E6D66" w:rsidP="008E6D6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8E6D66" w:rsidRDefault="008E6D66" w:rsidP="008E6D6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Mayor </w:t>
      </w:r>
    </w:p>
    <w:p w:rsidR="008E6D66" w:rsidRDefault="008E6D66" w:rsidP="008E6D66">
      <w:pPr>
        <w:spacing w:line="360" w:lineRule="auto"/>
      </w:pPr>
    </w:p>
    <w:p w:rsidR="008E6D66" w:rsidRDefault="008E6D66" w:rsidP="008E6D66">
      <w:pPr>
        <w:spacing w:line="360" w:lineRule="auto"/>
      </w:pPr>
    </w:p>
    <w:p w:rsidR="008E6D66" w:rsidRDefault="008E6D66" w:rsidP="008E6D6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:rsidR="008E6D66" w:rsidRDefault="008E6D66" w:rsidP="008E6D6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Chief Administrative Officer</w:t>
      </w:r>
    </w:p>
    <w:p w:rsidR="008E6D66" w:rsidRDefault="008E6D66" w:rsidP="00CA7D11">
      <w:pPr>
        <w:spacing w:line="360" w:lineRule="auto"/>
      </w:pPr>
    </w:p>
    <w:sectPr w:rsidR="008E6D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11"/>
    <w:rsid w:val="00065E6E"/>
    <w:rsid w:val="00721DBB"/>
    <w:rsid w:val="008E6D66"/>
    <w:rsid w:val="00A50213"/>
    <w:rsid w:val="00BC120C"/>
    <w:rsid w:val="00BF6343"/>
    <w:rsid w:val="00CA7D11"/>
    <w:rsid w:val="00F104EC"/>
    <w:rsid w:val="00F1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84BE9A-569D-4CCF-A72B-B1193F3E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450" w:lineRule="atLeast"/>
        <w:ind w:left="173" w:right="18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Dahl</dc:creator>
  <cp:keywords/>
  <dc:description/>
  <cp:lastModifiedBy>Sue Dahl</cp:lastModifiedBy>
  <cp:revision>2</cp:revision>
  <dcterms:created xsi:type="dcterms:W3CDTF">2017-06-12T15:26:00Z</dcterms:created>
  <dcterms:modified xsi:type="dcterms:W3CDTF">2017-06-12T15:50:00Z</dcterms:modified>
</cp:coreProperties>
</file>